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0D" w:rsidRDefault="0081666C">
      <w:pPr>
        <w:pStyle w:val="a6"/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cs="Times New Roman"/>
          <w:b/>
          <w:sz w:val="28"/>
          <w:szCs w:val="28"/>
        </w:rPr>
        <w:t xml:space="preserve">Утверждаю                                                                 </w:t>
      </w:r>
      <w:r>
        <w:rPr>
          <w:rFonts w:cs="Times New Roman"/>
          <w:b/>
          <w:sz w:val="28"/>
          <w:szCs w:val="28"/>
        </w:rPr>
        <w:t xml:space="preserve">                                                   </w:t>
      </w:r>
    </w:p>
    <w:p w:rsidR="003A2C0D" w:rsidRDefault="0081666C">
      <w:pPr>
        <w:pStyle w:val="a6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        Директор  МКОУ  «Сережской ООШ»</w:t>
      </w:r>
    </w:p>
    <w:p w:rsidR="003A2C0D" w:rsidRDefault="0081666C">
      <w:pPr>
        <w:pStyle w:val="a6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</w:t>
      </w:r>
      <w:r>
        <w:rPr>
          <w:rFonts w:cs="Times New Roman"/>
          <w:sz w:val="26"/>
          <w:szCs w:val="26"/>
        </w:rPr>
        <w:t xml:space="preserve">        ____________________ Боргардт Е.Д.</w:t>
      </w:r>
    </w:p>
    <w:p w:rsidR="003A2C0D" w:rsidRDefault="0081666C">
      <w:pPr>
        <w:pStyle w:val="a6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          приказ от________________№</w:t>
      </w:r>
    </w:p>
    <w:p w:rsidR="003A2C0D" w:rsidRDefault="003A2C0D">
      <w:pPr>
        <w:pStyle w:val="a6"/>
        <w:rPr>
          <w:rFonts w:cs="Times New Roman"/>
          <w:sz w:val="26"/>
          <w:szCs w:val="26"/>
        </w:rPr>
      </w:pPr>
    </w:p>
    <w:p w:rsidR="003A2C0D" w:rsidRDefault="003A2C0D">
      <w:pPr>
        <w:pStyle w:val="a6"/>
        <w:rPr>
          <w:rFonts w:ascii="Arial" w:hAnsi="Arial" w:cs="Arial"/>
          <w:sz w:val="28"/>
          <w:szCs w:val="28"/>
        </w:rPr>
      </w:pPr>
    </w:p>
    <w:p w:rsidR="003A2C0D" w:rsidRDefault="0081666C">
      <w:pPr>
        <w:pStyle w:val="a6"/>
        <w:tabs>
          <w:tab w:val="left" w:pos="709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       Порядок</w:t>
      </w:r>
    </w:p>
    <w:p w:rsidR="003A2C0D" w:rsidRDefault="0081666C">
      <w:pPr>
        <w:pStyle w:val="a6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обеспечение учебной литературой учащихся в 2012-2013 учебном году</w:t>
      </w:r>
    </w:p>
    <w:p w:rsidR="003A2C0D" w:rsidRDefault="0081666C">
      <w:pPr>
        <w:pStyle w:val="a6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</w:t>
      </w:r>
      <w:r>
        <w:rPr>
          <w:rFonts w:cs="Times New Roman"/>
          <w:b/>
          <w:sz w:val="28"/>
          <w:szCs w:val="28"/>
        </w:rPr>
        <w:t xml:space="preserve">                            МКОУ «Сережская ООШ»</w:t>
      </w:r>
    </w:p>
    <w:p w:rsidR="003A2C0D" w:rsidRDefault="003A2C0D">
      <w:pPr>
        <w:pStyle w:val="a6"/>
        <w:rPr>
          <w:rFonts w:cs="Times New Roman"/>
          <w:sz w:val="28"/>
          <w:szCs w:val="28"/>
        </w:rPr>
      </w:pPr>
    </w:p>
    <w:p w:rsidR="003A2C0D" w:rsidRDefault="0081666C">
      <w:pPr>
        <w:pStyle w:val="a6"/>
        <w:numPr>
          <w:ilvl w:val="0"/>
          <w:numId w:val="3"/>
        </w:numPr>
        <w:tabs>
          <w:tab w:val="left" w:pos="709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Общие  положения</w:t>
      </w:r>
    </w:p>
    <w:p w:rsidR="003A2C0D" w:rsidRDefault="003A2C0D">
      <w:pPr>
        <w:pStyle w:val="a6"/>
        <w:jc w:val="center"/>
        <w:rPr>
          <w:rFonts w:cs="Times New Roman"/>
          <w:sz w:val="28"/>
          <w:szCs w:val="28"/>
        </w:rPr>
      </w:pPr>
    </w:p>
    <w:p w:rsidR="003A2C0D" w:rsidRDefault="0081666C">
      <w:pPr>
        <w:pStyle w:val="Standard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 В образовательном учреждении в полном объеме бесплатными учебниками по обязательным для изучения предметам обеспечиваются следующие категории обучающихся (далее – льготная ка</w:t>
      </w:r>
      <w:r>
        <w:rPr>
          <w:sz w:val="28"/>
          <w:szCs w:val="28"/>
        </w:rPr>
        <w:t>тегория):</w:t>
      </w:r>
    </w:p>
    <w:p w:rsidR="003A2C0D" w:rsidRDefault="0081666C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дети-сироты и дети, находящиеся под опекой (попечительством);</w:t>
      </w:r>
    </w:p>
    <w:p w:rsidR="003A2C0D" w:rsidRDefault="0081666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дети из семей со среднедушевым доходом ниже величины прожиточного минимума, установленной в Красноярском крае по группам территорий;</w:t>
      </w:r>
    </w:p>
    <w:p w:rsidR="003A2C0D" w:rsidRDefault="0081666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дети с ограниченными возможностями здоровья.</w:t>
      </w:r>
    </w:p>
    <w:p w:rsidR="003A2C0D" w:rsidRDefault="0081666C">
      <w:pPr>
        <w:pStyle w:val="a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3A2C0D" w:rsidRDefault="0081666C">
      <w:pPr>
        <w:pStyle w:val="Standard"/>
        <w:tabs>
          <w:tab w:val="left" w:pos="709"/>
        </w:tabs>
        <w:jc w:val="both"/>
      </w:pPr>
      <w:r>
        <w:rPr>
          <w:sz w:val="28"/>
          <w:szCs w:val="28"/>
        </w:rPr>
        <w:t xml:space="preserve">         1.2. Обеспечение льготной категории обучающихся образовательного учреждения осуществляется за счет перераспределения имеющихся в  фондах у</w:t>
      </w:r>
      <w:r>
        <w:rPr>
          <w:sz w:val="28"/>
          <w:szCs w:val="28"/>
        </w:rPr>
        <w:t>чебников и приобретенных на средства краевого бюджета, предусмотренных на эти цели.</w:t>
      </w:r>
      <w:r>
        <w:rPr>
          <w:color w:val="000000"/>
          <w:sz w:val="28"/>
          <w:szCs w:val="28"/>
        </w:rPr>
        <w:tab/>
      </w:r>
    </w:p>
    <w:p w:rsidR="003A2C0D" w:rsidRDefault="0081666C">
      <w:pPr>
        <w:pStyle w:val="Standard"/>
        <w:tabs>
          <w:tab w:val="left" w:pos="709"/>
        </w:tabs>
        <w:jc w:val="both"/>
      </w:pPr>
      <w:r>
        <w:rPr>
          <w:spacing w:val="1"/>
          <w:sz w:val="28"/>
          <w:szCs w:val="28"/>
        </w:rPr>
        <w:t xml:space="preserve">          1.3. Распределение и перераспределение учебников между образовательными учреждениями осуществляется управлением образования.</w:t>
      </w:r>
      <w:r>
        <w:rPr>
          <w:color w:val="000000"/>
          <w:sz w:val="28"/>
          <w:szCs w:val="28"/>
        </w:rPr>
        <w:t xml:space="preserve"> Базы данных муниципальных фондов дол</w:t>
      </w:r>
      <w:r>
        <w:rPr>
          <w:color w:val="000000"/>
          <w:sz w:val="28"/>
          <w:szCs w:val="28"/>
        </w:rPr>
        <w:t>жны быть доступными и для педагогов, и для родителей.</w:t>
      </w:r>
    </w:p>
    <w:p w:rsidR="003A2C0D" w:rsidRDefault="0081666C">
      <w:pPr>
        <w:pStyle w:val="Standard"/>
        <w:tabs>
          <w:tab w:val="left" w:pos="709"/>
        </w:tabs>
        <w:jc w:val="both"/>
      </w:pPr>
      <w:r>
        <w:rPr>
          <w:color w:val="000000"/>
          <w:sz w:val="28"/>
          <w:szCs w:val="28"/>
        </w:rPr>
        <w:t xml:space="preserve">         1.4. </w:t>
      </w:r>
      <w:r>
        <w:rPr>
          <w:sz w:val="28"/>
          <w:szCs w:val="28"/>
        </w:rPr>
        <w:t>Ответственность за обеспечение льготной категории обучающихся учебниками несет руководитель образовательного учреждения.</w:t>
      </w:r>
    </w:p>
    <w:p w:rsidR="003A2C0D" w:rsidRDefault="0081666C">
      <w:pPr>
        <w:pStyle w:val="Standard"/>
        <w:tabs>
          <w:tab w:val="left" w:pos="709"/>
        </w:tabs>
        <w:jc w:val="both"/>
      </w:pPr>
      <w:r>
        <w:rPr>
          <w:sz w:val="28"/>
          <w:szCs w:val="28"/>
        </w:rPr>
        <w:t xml:space="preserve">         1.5. Обучающиеся  образовательного учреждений, которые не</w:t>
      </w:r>
      <w:r>
        <w:rPr>
          <w:sz w:val="28"/>
          <w:szCs w:val="28"/>
        </w:rPr>
        <w:t xml:space="preserve"> относятся к льготной категории, обеспечиваются как бесплатными учебниками из фондов школьной библиотеки, муниципального и краевого обменных фондов, так и учебниками, приобретаемыми  родителями самостоятельно или родительским комитетом.</w:t>
      </w:r>
      <w:r>
        <w:rPr>
          <w:color w:val="000000"/>
          <w:sz w:val="28"/>
          <w:szCs w:val="28"/>
        </w:rPr>
        <w:tab/>
      </w:r>
    </w:p>
    <w:p w:rsidR="003A2C0D" w:rsidRDefault="0081666C">
      <w:pPr>
        <w:pStyle w:val="Standard"/>
        <w:tabs>
          <w:tab w:val="left" w:pos="709"/>
        </w:tabs>
        <w:jc w:val="both"/>
      </w:pPr>
      <w:r>
        <w:rPr>
          <w:color w:val="000000"/>
          <w:sz w:val="28"/>
          <w:szCs w:val="28"/>
        </w:rPr>
        <w:t xml:space="preserve">         1.6. </w:t>
      </w:r>
      <w:r>
        <w:rPr>
          <w:sz w:val="28"/>
          <w:szCs w:val="28"/>
        </w:rPr>
        <w:t xml:space="preserve">При </w:t>
      </w:r>
      <w:r>
        <w:rPr>
          <w:sz w:val="28"/>
          <w:szCs w:val="28"/>
        </w:rPr>
        <w:t>организации образовательного процесса в 2012-2013 учебном году возможно использование учебников, выпущенных ранее 2007 года, при их хорошем физическом состоянии и соответствии федеральному компоненту государственного стандарта общего образования.</w:t>
      </w:r>
    </w:p>
    <w:p w:rsidR="003A2C0D" w:rsidRDefault="0081666C">
      <w:pPr>
        <w:pStyle w:val="Standard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1.7. Все категории обучающихся образовательного учреждения, учащиеся не льготных категорий обеспечиваются рабочими тетрадями, прописями, раздаточными дидактическими материалами, учебниками-практикумами, хрестоматиями, учебниками-тетрадями, учебными пособия</w:t>
      </w:r>
      <w:r>
        <w:rPr>
          <w:sz w:val="28"/>
          <w:szCs w:val="28"/>
        </w:rPr>
        <w:t>ми по факультативам, спецкурсам, приобретаемыми родителями самостоятельно или родительским комитетом.</w:t>
      </w:r>
    </w:p>
    <w:p w:rsidR="003A2C0D" w:rsidRDefault="0081666C">
      <w:pPr>
        <w:pStyle w:val="Standard"/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1.8. При оформлении заявки на учебники обеспечивается следующая последовательность оформления заказа:</w:t>
      </w:r>
    </w:p>
    <w:p w:rsidR="003A2C0D" w:rsidRDefault="0081666C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учитель подает заявку на учебники </w:t>
      </w:r>
      <w:r>
        <w:rPr>
          <w:sz w:val="28"/>
          <w:szCs w:val="28"/>
        </w:rPr>
        <w:t>заместителю руководителя образовательного учреждения по учебной работе. Заместитель руководителя совместно с библиотекарем образовательного учреждения на основе заявок учителей с учетом имеющихся в фондах школы учебников и реализуемого учебно-методического</w:t>
      </w:r>
      <w:r>
        <w:rPr>
          <w:sz w:val="28"/>
          <w:szCs w:val="28"/>
        </w:rPr>
        <w:t xml:space="preserve"> комплекта формируют заказ образовательного учреждения, который передается руководителю образовательного учреждения. Руководитель образовательного учреждения рассматривает и утверждает заказ образовательного учреждения на учебники, после чего заказ передае</w:t>
      </w:r>
      <w:r>
        <w:rPr>
          <w:sz w:val="28"/>
          <w:szCs w:val="28"/>
        </w:rPr>
        <w:t>тся в управление образования. Управление анализирует, при необходимости корректирует заказы образовательных учреждений и формирует муниципальный сводный заказ с учетом имеющегося муниципального фонда учебников, реального количества учащихся по формуле: зак</w:t>
      </w:r>
      <w:r>
        <w:rPr>
          <w:sz w:val="28"/>
          <w:szCs w:val="28"/>
        </w:rPr>
        <w:t>аз = потребность – фонды.</w:t>
      </w:r>
    </w:p>
    <w:p w:rsidR="003A2C0D" w:rsidRDefault="0081666C">
      <w:pPr>
        <w:pStyle w:val="Standard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1.11. Процедура отказа родителей от предлагаемых учебников из имеющихся фондов оформляется по утвержденной Министерством единой форме заявления родителей .</w:t>
      </w:r>
    </w:p>
    <w:p w:rsidR="003A2C0D" w:rsidRDefault="0081666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1.12. Настоящий порядок предусматривает исполнение функций, </w:t>
      </w:r>
      <w:r>
        <w:rPr>
          <w:sz w:val="28"/>
          <w:szCs w:val="28"/>
        </w:rPr>
        <w:t xml:space="preserve">предусмотренных «Регламентом министерства образования и науки Красноярского края по обеспечению учебниками образовательных учреждений Красноярского края», утвержденным приказом Министерства от 30.12.2008 № 488 и «Алгоритмом формирования краевого заказа на </w:t>
      </w:r>
      <w:r>
        <w:rPr>
          <w:sz w:val="28"/>
          <w:szCs w:val="28"/>
        </w:rPr>
        <w:t>учебники для нужд образовательных учреждений Красноярского края» от 10.08.2009.</w:t>
      </w:r>
    </w:p>
    <w:p w:rsidR="003A2C0D" w:rsidRDefault="0081666C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1.13.Образовательное учреждение организует образовательный процесс в соответствии с утвержденным образовательным учреждением учебно-методическим комплектом (далее – УМК). Пере</w:t>
      </w:r>
      <w:r>
        <w:rPr>
          <w:sz w:val="28"/>
          <w:szCs w:val="28"/>
        </w:rPr>
        <w:t>ход на новые авторские линии осуществляют после согласования с краевым экспертным советом по учебной литературе.</w:t>
      </w:r>
    </w:p>
    <w:p w:rsidR="003A2C0D" w:rsidRDefault="0081666C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 Директор образовательного учреждения организует контроль за организацией образовательного процесса учителями в соответствии с утвержденны</w:t>
      </w:r>
      <w:r>
        <w:rPr>
          <w:sz w:val="28"/>
          <w:szCs w:val="28"/>
        </w:rPr>
        <w:t>ми УМК.</w:t>
      </w:r>
    </w:p>
    <w:p w:rsidR="003A2C0D" w:rsidRDefault="0081666C">
      <w:pPr>
        <w:pStyle w:val="Standard"/>
        <w:jc w:val="both"/>
      </w:pPr>
      <w:r>
        <w:rPr>
          <w:spacing w:val="3"/>
          <w:sz w:val="28"/>
          <w:szCs w:val="28"/>
        </w:rPr>
        <w:tab/>
        <w:t>1.15. Проводит инвентаризацию библиотечных фондов учебников. Анализирует состояние обеспеченности фондов библиотек образовательного учреждения учебниками, выявляет дефицит</w:t>
      </w:r>
      <w:r>
        <w:rPr>
          <w:sz w:val="28"/>
          <w:szCs w:val="28"/>
        </w:rPr>
        <w:t>, передаёт результаты инвентаризации: образовательного учреждения – в управ</w:t>
      </w:r>
      <w:r>
        <w:rPr>
          <w:sz w:val="28"/>
          <w:szCs w:val="28"/>
        </w:rPr>
        <w:t>ления образования, краевых образовательных учреждений – в отделы Министерства, курирующие их деятельность.</w:t>
      </w:r>
    </w:p>
    <w:p w:rsidR="003A2C0D" w:rsidRDefault="0081666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1.16. Обеспечивает достоверность информации об имеющихся в фондах школьных библиотек учебниках, в том числе полученных от родителей в дар школы, и д</w:t>
      </w:r>
      <w:r>
        <w:rPr>
          <w:sz w:val="28"/>
          <w:szCs w:val="28"/>
        </w:rPr>
        <w:t>остоверность оформления заявки на учебники в соответствии с реализуемыми школами УМК и имеющимися фондами школьных библиотек.</w:t>
      </w:r>
    </w:p>
    <w:p w:rsidR="003A2C0D" w:rsidRDefault="0081666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1.17. Разрабатывает и утверждает нормативные документы, регламентирующие деятельность образовательного учреждения по обеспечению </w:t>
      </w:r>
      <w:r>
        <w:rPr>
          <w:sz w:val="28"/>
          <w:szCs w:val="28"/>
        </w:rPr>
        <w:t>учебниками в предстоящем учебном году:</w:t>
      </w:r>
    </w:p>
    <w:p w:rsidR="003A2C0D" w:rsidRDefault="0081666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приказ, утверждающий порядок обеспечения учебниками в 2012-2013 учебном году;</w:t>
      </w:r>
    </w:p>
    <w:p w:rsidR="003A2C0D" w:rsidRDefault="0081666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 мероприятий по обеспечению учебниками обучающихся всех категорий, в первую очередь, льготной категории.</w:t>
      </w:r>
    </w:p>
    <w:p w:rsidR="003A2C0D" w:rsidRDefault="0081666C">
      <w:pPr>
        <w:pStyle w:val="Standard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1.18. Выявляет обучающихс</w:t>
      </w:r>
      <w:r>
        <w:rPr>
          <w:sz w:val="28"/>
          <w:szCs w:val="28"/>
        </w:rPr>
        <w:t>я, отнесенных к льготной категории, для  первоочередного обеспечения учебниками из фонда библиотеки образовательного учреждения. Статус малообеспеченной семьи устанавливается на основании документов, предоставляемых из муниципальных органов социальной защи</w:t>
      </w:r>
      <w:r>
        <w:rPr>
          <w:sz w:val="28"/>
          <w:szCs w:val="28"/>
        </w:rPr>
        <w:t>ты населения, или заключения родительского комитета.</w:t>
      </w:r>
    </w:p>
    <w:p w:rsidR="003A2C0D" w:rsidRDefault="0081666C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1.19. Информирует обучающихся и их родителей о перечне учебников, входящих в комплект для обучения в данном классе, о наличии их в библиотеках образовательных учреждений.</w:t>
      </w:r>
    </w:p>
    <w:p w:rsidR="003A2C0D" w:rsidRDefault="0081666C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1.20. Организует обеспечение в п</w:t>
      </w:r>
      <w:r>
        <w:rPr>
          <w:sz w:val="28"/>
          <w:szCs w:val="28"/>
        </w:rPr>
        <w:t>олном объеме льготной категории обучающихся и равномерное распределение учебников, имеющихся в фондах библиотек образовательного учреждения, муниципальном и краевом обменных фондах, между остальными обучающимися.</w:t>
      </w:r>
    </w:p>
    <w:p w:rsidR="003A2C0D" w:rsidRDefault="0081666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1.21. Осуществляет контроль за сохранность</w:t>
      </w:r>
      <w:r>
        <w:rPr>
          <w:sz w:val="28"/>
          <w:szCs w:val="28"/>
        </w:rPr>
        <w:t>ю учебников, выданных обучающимся, за максимальным использованием ресурсов обменного фонда.</w:t>
      </w:r>
    </w:p>
    <w:p w:rsidR="003A2C0D" w:rsidRDefault="0081666C">
      <w:pPr>
        <w:pStyle w:val="Standard"/>
        <w:jc w:val="both"/>
      </w:pPr>
      <w:r>
        <w:rPr>
          <w:spacing w:val="3"/>
          <w:sz w:val="28"/>
          <w:szCs w:val="28"/>
        </w:rPr>
        <w:tab/>
        <w:t xml:space="preserve">1.22. Проводит следующую работу с обучающимися, родителями:  </w:t>
      </w:r>
      <w:r>
        <w:rPr>
          <w:spacing w:val="3"/>
          <w:sz w:val="28"/>
          <w:szCs w:val="28"/>
        </w:rPr>
        <w:tab/>
        <w:t>информирует родителей</w:t>
      </w:r>
      <w:r>
        <w:rPr>
          <w:color w:val="000000"/>
          <w:spacing w:val="1"/>
          <w:sz w:val="28"/>
          <w:szCs w:val="28"/>
        </w:rPr>
        <w:t>, обучающихся, общественность о порядке обеспечения обучающихся учебниками в пре</w:t>
      </w:r>
      <w:r>
        <w:rPr>
          <w:color w:val="000000"/>
          <w:spacing w:val="1"/>
          <w:sz w:val="28"/>
          <w:szCs w:val="28"/>
        </w:rPr>
        <w:t xml:space="preserve">дстоящем учебном году. Через </w:t>
      </w:r>
      <w:r>
        <w:rPr>
          <w:sz w:val="28"/>
          <w:szCs w:val="28"/>
        </w:rPr>
        <w:t>оформление информационных стендов с размещением на них: положения о порядке обеспечения учащихся учебниками в предстоящем учебном году, правил пользования учебниками из фондов библиотек образовательного учреждения, список учебн</w:t>
      </w:r>
      <w:r>
        <w:rPr>
          <w:sz w:val="28"/>
          <w:szCs w:val="28"/>
        </w:rPr>
        <w:t>иков по классам, по которому будет осуществляться образовательный процесс в образовательном учреждении, сведений о количестве учебников, имеющихся в библиотечных фондах, и распределении их по классам;</w:t>
      </w:r>
    </w:p>
    <w:p w:rsidR="003A2C0D" w:rsidRDefault="0081666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обеспечивает процедуру оформления отказа родителей от </w:t>
      </w:r>
      <w:r>
        <w:rPr>
          <w:sz w:val="28"/>
          <w:szCs w:val="28"/>
        </w:rPr>
        <w:t>предлагаемых учебников из имеющихся фондов по утвержденной Министерством единой форме заявления родителей;</w:t>
      </w:r>
    </w:p>
    <w:p w:rsidR="003A2C0D" w:rsidRDefault="0081666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определяет минимальный перечень дидактических материалов для обучающихся (рабочие тетради, контурные карты и т.д.), приобретаемых родителями, и дово</w:t>
      </w:r>
      <w:r>
        <w:rPr>
          <w:sz w:val="28"/>
          <w:szCs w:val="28"/>
        </w:rPr>
        <w:t>дит его до сведения родителей;</w:t>
      </w:r>
    </w:p>
    <w:p w:rsidR="003A2C0D" w:rsidRDefault="0081666C">
      <w:pPr>
        <w:pStyle w:val="Standard"/>
        <w:jc w:val="both"/>
      </w:pP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организует работу общешкольного целевого фонда «Учебник», деятельность которого направлена</w:t>
      </w:r>
      <w:r>
        <w:rPr>
          <w:spacing w:val="2"/>
          <w:sz w:val="28"/>
          <w:szCs w:val="28"/>
        </w:rPr>
        <w:t xml:space="preserve"> на привлечение внебюджетных средств, на развитие фонда</w:t>
      </w:r>
      <w:r>
        <w:rPr>
          <w:spacing w:val="-1"/>
          <w:sz w:val="28"/>
          <w:szCs w:val="28"/>
        </w:rPr>
        <w:t xml:space="preserve"> учебников библиотеке </w:t>
      </w:r>
      <w:r>
        <w:rPr>
          <w:sz w:val="28"/>
          <w:szCs w:val="28"/>
        </w:rPr>
        <w:t>образовательного учреждения</w:t>
      </w:r>
      <w:r>
        <w:rPr>
          <w:spacing w:val="-1"/>
          <w:sz w:val="28"/>
          <w:szCs w:val="28"/>
        </w:rPr>
        <w:t>, в соответствии с  установлен</w:t>
      </w:r>
      <w:r>
        <w:rPr>
          <w:spacing w:val="-1"/>
          <w:sz w:val="28"/>
          <w:szCs w:val="28"/>
        </w:rPr>
        <w:t>ными законодательно нормами привлечения внебюджетных средств.</w:t>
      </w:r>
    </w:p>
    <w:p w:rsidR="003A2C0D" w:rsidRDefault="0081666C">
      <w:pPr>
        <w:pStyle w:val="Standard"/>
        <w:jc w:val="both"/>
      </w:pPr>
      <w:r>
        <w:rPr>
          <w:spacing w:val="-1"/>
          <w:sz w:val="28"/>
          <w:szCs w:val="28"/>
        </w:rPr>
        <w:tab/>
        <w:t xml:space="preserve">1.23. Обеспечивает сохранность фондов учебников библиотек </w:t>
      </w:r>
      <w:r>
        <w:rPr>
          <w:sz w:val="28"/>
          <w:szCs w:val="28"/>
        </w:rPr>
        <w:t>образовательного учреждения</w:t>
      </w:r>
      <w:r>
        <w:rPr>
          <w:spacing w:val="-1"/>
          <w:sz w:val="28"/>
          <w:szCs w:val="28"/>
        </w:rPr>
        <w:t xml:space="preserve">  через:</w:t>
      </w:r>
    </w:p>
    <w:p w:rsidR="003A2C0D" w:rsidRDefault="0081666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разработку и исполнение Правил пользования учебниками из фондов библиотеке образовательного </w:t>
      </w:r>
      <w:r>
        <w:rPr>
          <w:sz w:val="28"/>
          <w:szCs w:val="28"/>
        </w:rPr>
        <w:t>учреждения с определением мер ответственности за утерю или порчу учебников;</w:t>
      </w:r>
    </w:p>
    <w:p w:rsidR="003A2C0D" w:rsidRDefault="0081666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введение за сохранность учебного фонда, библиотеке образовательного учреждения стимулирующих выплат, предусмотрев их в Положении о стимулирующих выплатах;</w:t>
      </w:r>
    </w:p>
    <w:p w:rsidR="003A2C0D" w:rsidRDefault="0081666C">
      <w:pPr>
        <w:pStyle w:val="Standard"/>
        <w:jc w:val="both"/>
      </w:pPr>
      <w:r>
        <w:rPr>
          <w:sz w:val="28"/>
          <w:szCs w:val="28"/>
        </w:rPr>
        <w:tab/>
        <w:t>реализацию при учете уч</w:t>
      </w:r>
      <w:r>
        <w:rPr>
          <w:sz w:val="28"/>
          <w:szCs w:val="28"/>
        </w:rPr>
        <w:t>ебного фонда библиотеке образовательного учреждения единого порядка учета в соответствии с принятым в крае «</w:t>
      </w:r>
      <w:r>
        <w:rPr>
          <w:color w:val="000000"/>
          <w:spacing w:val="-5"/>
          <w:sz w:val="28"/>
          <w:szCs w:val="28"/>
        </w:rPr>
        <w:t>Положением о порядке учета библиотечного фонда учебников общеобразовательного учреждения»;</w:t>
      </w:r>
    </w:p>
    <w:p w:rsidR="003A2C0D" w:rsidRDefault="0081666C">
      <w:pPr>
        <w:pStyle w:val="Standard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ab/>
        <w:t>проведение рейдов по сохранности и бережному отношению к</w:t>
      </w:r>
      <w:r>
        <w:rPr>
          <w:spacing w:val="3"/>
          <w:sz w:val="28"/>
          <w:szCs w:val="28"/>
        </w:rPr>
        <w:t xml:space="preserve"> учебникам.</w:t>
      </w:r>
    </w:p>
    <w:p w:rsidR="003A2C0D" w:rsidRDefault="0081666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1.24. При выявлении дефицита учебников  формируется и подается заявка на недостающие учебники в управление образования. Управление образования в свою очередь организует выполнение  данной заявки за счет ресурсов муниципального и краевого обмен</w:t>
      </w:r>
      <w:r>
        <w:rPr>
          <w:sz w:val="28"/>
          <w:szCs w:val="28"/>
        </w:rPr>
        <w:t>ных фондов. В случае отсутствия востребованных учебников в обменных фондах руководитель образовательного учреждения сообщает родителям о необходимости приобретения недостающих учебников за средства семьи.</w:t>
      </w:r>
    </w:p>
    <w:p w:rsidR="003A2C0D" w:rsidRDefault="003A2C0D">
      <w:pPr>
        <w:pStyle w:val="Standard"/>
        <w:jc w:val="both"/>
        <w:rPr>
          <w:sz w:val="28"/>
          <w:szCs w:val="28"/>
        </w:rPr>
      </w:pPr>
    </w:p>
    <w:p w:rsidR="003A2C0D" w:rsidRDefault="003A2C0D">
      <w:pPr>
        <w:pStyle w:val="Standard"/>
      </w:pPr>
    </w:p>
    <w:sectPr w:rsidR="003A2C0D" w:rsidSect="003A2C0D">
      <w:pgSz w:w="11906" w:h="16838"/>
      <w:pgMar w:top="1134" w:right="850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C0D" w:rsidRDefault="003A2C0D" w:rsidP="003A2C0D">
      <w:r>
        <w:separator/>
      </w:r>
    </w:p>
  </w:endnote>
  <w:endnote w:type="continuationSeparator" w:id="0">
    <w:p w:rsidR="003A2C0D" w:rsidRDefault="003A2C0D" w:rsidP="003A2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C0D" w:rsidRDefault="0081666C" w:rsidP="003A2C0D">
      <w:r w:rsidRPr="003A2C0D">
        <w:rPr>
          <w:color w:val="000000"/>
        </w:rPr>
        <w:separator/>
      </w:r>
    </w:p>
  </w:footnote>
  <w:footnote w:type="continuationSeparator" w:id="0">
    <w:p w:rsidR="003A2C0D" w:rsidRDefault="003A2C0D" w:rsidP="003A2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911A9"/>
    <w:multiLevelType w:val="multilevel"/>
    <w:tmpl w:val="426A6562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695F3008"/>
    <w:multiLevelType w:val="multilevel"/>
    <w:tmpl w:val="ADA2CB54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2C0D"/>
    <w:rsid w:val="003A2C0D"/>
    <w:rsid w:val="0081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2C0D"/>
    <w:pPr>
      <w:widowControl/>
    </w:pPr>
    <w:rPr>
      <w:rFonts w:eastAsia="Times New Roman" w:cs="Times New Roman"/>
      <w:lang w:eastAsia="ru-RU"/>
    </w:rPr>
  </w:style>
  <w:style w:type="paragraph" w:styleId="a3">
    <w:name w:val="Title"/>
    <w:basedOn w:val="Standard"/>
    <w:next w:val="Textbody"/>
    <w:rsid w:val="003A2C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A2C0D"/>
    <w:pPr>
      <w:spacing w:after="120"/>
    </w:pPr>
  </w:style>
  <w:style w:type="paragraph" w:styleId="a4">
    <w:name w:val="Subtitle"/>
    <w:basedOn w:val="a3"/>
    <w:next w:val="Textbody"/>
    <w:rsid w:val="003A2C0D"/>
    <w:pPr>
      <w:jc w:val="center"/>
    </w:pPr>
    <w:rPr>
      <w:i/>
      <w:iCs/>
    </w:rPr>
  </w:style>
  <w:style w:type="paragraph" w:styleId="a5">
    <w:name w:val="List"/>
    <w:basedOn w:val="Textbody"/>
    <w:rsid w:val="003A2C0D"/>
    <w:rPr>
      <w:rFonts w:cs="Mangal"/>
    </w:rPr>
  </w:style>
  <w:style w:type="paragraph" w:customStyle="1" w:styleId="Caption">
    <w:name w:val="Caption"/>
    <w:basedOn w:val="Standard"/>
    <w:rsid w:val="003A2C0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A2C0D"/>
    <w:pPr>
      <w:suppressLineNumbers/>
    </w:pPr>
    <w:rPr>
      <w:rFonts w:cs="Mangal"/>
    </w:rPr>
  </w:style>
  <w:style w:type="paragraph" w:styleId="a6">
    <w:name w:val="No Spacing"/>
    <w:rsid w:val="003A2C0D"/>
    <w:pPr>
      <w:widowControl/>
    </w:pPr>
    <w:rPr>
      <w:lang w:eastAsia="ru-RU"/>
    </w:rPr>
  </w:style>
  <w:style w:type="paragraph" w:styleId="a7">
    <w:name w:val="List Paragraph"/>
    <w:basedOn w:val="Standard"/>
    <w:rsid w:val="003A2C0D"/>
    <w:pPr>
      <w:ind w:left="720"/>
    </w:pPr>
  </w:style>
  <w:style w:type="character" w:customStyle="1" w:styleId="ListLabel1">
    <w:name w:val="ListLabel 1"/>
    <w:rsid w:val="003A2C0D"/>
    <w:rPr>
      <w:rFonts w:cs="Courier New"/>
    </w:rPr>
  </w:style>
  <w:style w:type="numbering" w:customStyle="1" w:styleId="WWNum1">
    <w:name w:val="WWNum1"/>
    <w:basedOn w:val="a2"/>
    <w:rsid w:val="003A2C0D"/>
    <w:pPr>
      <w:numPr>
        <w:numId w:val="1"/>
      </w:numPr>
    </w:pPr>
  </w:style>
  <w:style w:type="numbering" w:customStyle="1" w:styleId="WWNum2">
    <w:name w:val="WWNum2"/>
    <w:basedOn w:val="a2"/>
    <w:rsid w:val="003A2C0D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7714</Characters>
  <Application>Microsoft Office Word</Application>
  <DocSecurity>0</DocSecurity>
  <Lines>64</Lines>
  <Paragraphs>18</Paragraphs>
  <ScaleCrop>false</ScaleCrop>
  <Company/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Сережская ООШ</dc:creator>
  <cp:lastModifiedBy>Учитель</cp:lastModifiedBy>
  <cp:revision>2</cp:revision>
  <cp:lastPrinted>2012-08-16T11:25:00Z</cp:lastPrinted>
  <dcterms:created xsi:type="dcterms:W3CDTF">2013-01-30T02:15:00Z</dcterms:created>
  <dcterms:modified xsi:type="dcterms:W3CDTF">2013-01-30T02:15:00Z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SamForum.ws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